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D26" w:rsidRDefault="00D65177" w:rsidP="00CB32DD">
      <w:pPr>
        <w:spacing w:after="0"/>
        <w:rPr>
          <w:b/>
          <w:sz w:val="28"/>
          <w:szCs w:val="28"/>
        </w:rPr>
      </w:pPr>
      <w:r w:rsidRPr="00D65177">
        <w:rPr>
          <w:b/>
          <w:sz w:val="28"/>
          <w:szCs w:val="28"/>
        </w:rPr>
        <w:t>Hovedstyrelsens retningslinjer for valg af kongresdelegerede i kredsene</w:t>
      </w:r>
    </w:p>
    <w:p w:rsidR="00CB32DD" w:rsidRPr="00CB32DD" w:rsidRDefault="00CB32DD" w:rsidP="00CB32DD">
      <w:pPr>
        <w:spacing w:after="0"/>
        <w:rPr>
          <w:b/>
        </w:rPr>
      </w:pPr>
      <w:r>
        <w:rPr>
          <w:b/>
        </w:rPr>
        <w:t>for perioden 1. april 2016 til 31. marts 2018</w:t>
      </w:r>
    </w:p>
    <w:p w:rsidR="00D65177" w:rsidRDefault="00D65177" w:rsidP="00EE7815">
      <w:pPr>
        <w:spacing w:after="0" w:line="240" w:lineRule="auto"/>
      </w:pPr>
    </w:p>
    <w:p w:rsidR="008B362B" w:rsidRPr="00EE7815" w:rsidRDefault="008B362B" w:rsidP="00EE7815">
      <w:pPr>
        <w:spacing w:after="0" w:line="240" w:lineRule="auto"/>
      </w:pPr>
    </w:p>
    <w:p w:rsidR="000C12BE" w:rsidRDefault="00D65177" w:rsidP="00EE7815">
      <w:pPr>
        <w:spacing w:after="0" w:line="240" w:lineRule="auto"/>
      </w:pPr>
      <w:r w:rsidRPr="00EE7815">
        <w:t xml:space="preserve">Kredsenes kongresdelegerede vælges for 2 år på kredsgeneralforsamlingerne i </w:t>
      </w:r>
      <w:r w:rsidR="00CB32DD">
        <w:t>perioden fra mandag den 8. februar til torsdag den 31. marts 2016</w:t>
      </w:r>
      <w:r w:rsidRPr="00EE7815">
        <w:t xml:space="preserve"> efter </w:t>
      </w:r>
      <w:r w:rsidR="00E42F22">
        <w:t xml:space="preserve">at </w:t>
      </w:r>
      <w:r w:rsidRPr="00EE7815">
        <w:t>generalforsamlingen</w:t>
      </w:r>
      <w:r w:rsidR="00E42F22">
        <w:t xml:space="preserve"> har </w:t>
      </w:r>
      <w:r w:rsidRPr="00EE7815">
        <w:t>valg</w:t>
      </w:r>
      <w:r w:rsidR="00E42F22">
        <w:t>t</w:t>
      </w:r>
      <w:r w:rsidRPr="00EE7815">
        <w:t xml:space="preserve"> kredsstyrelse. </w:t>
      </w:r>
    </w:p>
    <w:p w:rsidR="00E13A0F" w:rsidRDefault="00E13A0F" w:rsidP="00EE7815">
      <w:pPr>
        <w:spacing w:after="0" w:line="240" w:lineRule="auto"/>
      </w:pPr>
    </w:p>
    <w:p w:rsidR="00E13A0F" w:rsidRDefault="00D65177" w:rsidP="00E13A0F">
      <w:pPr>
        <w:pStyle w:val="Listeafsnit"/>
        <w:numPr>
          <w:ilvl w:val="0"/>
          <w:numId w:val="1"/>
        </w:numPr>
        <w:spacing w:after="0" w:line="240" w:lineRule="auto"/>
      </w:pPr>
      <w:r w:rsidRPr="00EE7815">
        <w:t xml:space="preserve">Kredsformanden er automatisk valgt som kongresdelegeret. </w:t>
      </w:r>
    </w:p>
    <w:p w:rsidR="00E13A0F" w:rsidRDefault="00D65177" w:rsidP="00E13A0F">
      <w:pPr>
        <w:pStyle w:val="Listeafsnit"/>
        <w:numPr>
          <w:ilvl w:val="0"/>
          <w:numId w:val="1"/>
        </w:numPr>
        <w:spacing w:after="0" w:line="240" w:lineRule="auto"/>
      </w:pPr>
      <w:r w:rsidRPr="00EE7815">
        <w:t>Evt. yderligere kongresdel</w:t>
      </w:r>
      <w:r w:rsidR="00311CFB">
        <w:t>egerede vælges</w:t>
      </w:r>
      <w:r w:rsidRPr="00EE7815">
        <w:t xml:space="preserve"> blandt de valgte kredsstyrelsesmedlemmer. </w:t>
      </w:r>
    </w:p>
    <w:p w:rsidR="00EE7815" w:rsidRPr="00EE7815" w:rsidRDefault="00EE7815" w:rsidP="00EE7815">
      <w:pPr>
        <w:spacing w:after="0" w:line="240" w:lineRule="auto"/>
      </w:pPr>
    </w:p>
    <w:p w:rsidR="00D65177" w:rsidRDefault="00D65177" w:rsidP="00EE7815">
      <w:pPr>
        <w:spacing w:after="0" w:line="240" w:lineRule="auto"/>
      </w:pPr>
      <w:r w:rsidRPr="00EE7815">
        <w:t>Valg af kredsstyrelse</w:t>
      </w:r>
      <w:r w:rsidR="000F3A80">
        <w:t xml:space="preserve">, </w:t>
      </w:r>
      <w:r w:rsidR="000F3A80" w:rsidRPr="00EE7815">
        <w:t xml:space="preserve">suppleanter for de kongresdelegerede </w:t>
      </w:r>
      <w:r w:rsidR="000F3A80">
        <w:t>og</w:t>
      </w:r>
      <w:r w:rsidR="000F3A80" w:rsidRPr="00EE7815">
        <w:t xml:space="preserve"> </w:t>
      </w:r>
      <w:r w:rsidR="000F3A80">
        <w:t>suppleanter til kredsstyrelsen</w:t>
      </w:r>
      <w:r w:rsidRPr="00EE7815">
        <w:t xml:space="preserve"> foretages efter bestemmelserne i kredsens vedtægter.</w:t>
      </w:r>
      <w:r w:rsidR="00332AA4" w:rsidRPr="00EE7815">
        <w:t xml:space="preserve"> </w:t>
      </w:r>
      <w:r w:rsidR="0021432B" w:rsidRPr="00EE7815">
        <w:t>Hvis kredsvedtægterne ikke indeholder konkrete best</w:t>
      </w:r>
      <w:r w:rsidR="008677C6">
        <w:t>emmelser om valg af disse</w:t>
      </w:r>
      <w:r w:rsidR="0021432B" w:rsidRPr="00EE7815">
        <w:t>, eller disse kredsbestemmelser ikke harmonerer med de her anførte retningslinjer for valg af kongresdelegerede</w:t>
      </w:r>
      <w:r w:rsidR="00332AA4" w:rsidRPr="00EE7815">
        <w:t xml:space="preserve">, </w:t>
      </w:r>
      <w:r w:rsidR="000A4B05">
        <w:t>kan</w:t>
      </w:r>
      <w:r w:rsidR="00332AA4" w:rsidRPr="00EE7815">
        <w:t xml:space="preserve"> retningslinjer</w:t>
      </w:r>
      <w:r w:rsidR="000A4B05">
        <w:t>ne</w:t>
      </w:r>
      <w:r w:rsidR="00332AA4" w:rsidRPr="00EE7815">
        <w:t xml:space="preserve"> fra valgene i 2014 </w:t>
      </w:r>
      <w:r w:rsidR="000A4B05">
        <w:t xml:space="preserve">benyttes </w:t>
      </w:r>
      <w:r w:rsidR="00332AA4" w:rsidRPr="00EE7815">
        <w:t xml:space="preserve">ved valgene i 2016. </w:t>
      </w:r>
      <w:bookmarkStart w:id="0" w:name="_GoBack"/>
      <w:bookmarkEnd w:id="0"/>
      <w:r w:rsidR="0021432B" w:rsidRPr="00EE7815">
        <w:t>Alternativt kan der forud for valghandlingen på den ordinære generalforsamling i februar/marts 2016 besluttes vedtægtsbestemmelser om kredsstyrelsesvalg med øjebliklig virkning.</w:t>
      </w:r>
    </w:p>
    <w:p w:rsidR="00E42F22" w:rsidRPr="00EE7815" w:rsidRDefault="00E42F22" w:rsidP="00EE7815">
      <w:pPr>
        <w:spacing w:after="0" w:line="240" w:lineRule="auto"/>
      </w:pPr>
    </w:p>
    <w:p w:rsidR="007A119F" w:rsidRPr="00EE7815" w:rsidRDefault="007A119F" w:rsidP="00EE7815">
      <w:pPr>
        <w:spacing w:after="0" w:line="240" w:lineRule="auto"/>
        <w:rPr>
          <w:b/>
        </w:rPr>
      </w:pPr>
      <w:r w:rsidRPr="00EE7815">
        <w:rPr>
          <w:b/>
        </w:rPr>
        <w:t>Afstemningsmetode</w:t>
      </w:r>
      <w:r w:rsidR="00E42F22">
        <w:rPr>
          <w:b/>
        </w:rPr>
        <w:t xml:space="preserve"> ved </w:t>
      </w:r>
      <w:r w:rsidR="00D74128">
        <w:rPr>
          <w:b/>
        </w:rPr>
        <w:t>valg af kongresdelegerede</w:t>
      </w:r>
    </w:p>
    <w:p w:rsidR="009E0FF9" w:rsidRPr="00EE7815" w:rsidRDefault="009E0FF9" w:rsidP="00EE7815">
      <w:pPr>
        <w:spacing w:after="0" w:line="240" w:lineRule="auto"/>
      </w:pPr>
      <w:r w:rsidRPr="00EE7815">
        <w:t xml:space="preserve">Som afstemningsmetode </w:t>
      </w:r>
      <w:r w:rsidR="00EE7815">
        <w:t xml:space="preserve">skal </w:t>
      </w:r>
      <w:r w:rsidRPr="00EE7815">
        <w:t xml:space="preserve">følgende bestemmelser </w:t>
      </w:r>
      <w:r w:rsidR="00EE7815">
        <w:t xml:space="preserve">anvendes </w:t>
      </w:r>
      <w:r w:rsidRPr="00EE7815">
        <w:t xml:space="preserve">ved valg af delegerede og suppleanter for delegerede. </w:t>
      </w:r>
      <w:r w:rsidRPr="00EE7815">
        <w:rPr>
          <w:sz w:val="20"/>
        </w:rPr>
        <w:t>Det anbefales også at anvende afstemningsmetoden ved øvrige valg.</w:t>
      </w:r>
    </w:p>
    <w:p w:rsidR="00176062" w:rsidRPr="00EE7815" w:rsidRDefault="00176062" w:rsidP="00EE7815">
      <w:pPr>
        <w:spacing w:after="0" w:line="240" w:lineRule="auto"/>
      </w:pPr>
    </w:p>
    <w:p w:rsidR="007A119F" w:rsidRPr="00EE7815" w:rsidRDefault="009E0FF9" w:rsidP="00EE7815">
      <w:pPr>
        <w:spacing w:after="0" w:line="240" w:lineRule="auto"/>
        <w:rPr>
          <w:b/>
        </w:rPr>
      </w:pPr>
      <w:r w:rsidRPr="00EE7815">
        <w:rPr>
          <w:b/>
        </w:rPr>
        <w:t>Valg af én person</w:t>
      </w:r>
    </w:p>
    <w:p w:rsidR="009E0FF9" w:rsidRPr="00EE7815" w:rsidRDefault="009E0FF9" w:rsidP="00EE7815">
      <w:pPr>
        <w:spacing w:after="0" w:line="240" w:lineRule="auto"/>
      </w:pPr>
      <w:r w:rsidRPr="00EE7815">
        <w:t>Ved valg, hvor der skal vælges én person anvendes følgende fremgangsmåde:</w:t>
      </w:r>
    </w:p>
    <w:p w:rsidR="009E0FF9" w:rsidRPr="00EE7815" w:rsidRDefault="009E0FF9" w:rsidP="00EE7815">
      <w:pPr>
        <w:spacing w:after="0" w:line="240" w:lineRule="auto"/>
      </w:pPr>
    </w:p>
    <w:p w:rsidR="009E0FF9" w:rsidRPr="00EE7815" w:rsidRDefault="009E0FF9" w:rsidP="00EE7815">
      <w:pPr>
        <w:spacing w:after="0" w:line="240" w:lineRule="auto"/>
      </w:pPr>
      <w:r w:rsidRPr="00EE7815">
        <w:t>Er der kun opstillet én kandidat, er vedkommende valgt uden afstemning.</w:t>
      </w:r>
      <w:r w:rsidR="00CB32DD">
        <w:t xml:space="preserve"> </w:t>
      </w:r>
      <w:r w:rsidRPr="00EE7815">
        <w:t>Er der opstillet flere kandidater, holdes der skriftlig afstemning.</w:t>
      </w:r>
    </w:p>
    <w:p w:rsidR="009E0FF9" w:rsidRPr="00EE7815" w:rsidRDefault="009E0FF9" w:rsidP="00EE7815">
      <w:pPr>
        <w:spacing w:after="0" w:line="240" w:lineRule="auto"/>
      </w:pPr>
    </w:p>
    <w:p w:rsidR="009E0FF9" w:rsidRPr="00EE7815" w:rsidRDefault="009E0FF9" w:rsidP="00EE7815">
      <w:pPr>
        <w:spacing w:after="0" w:line="240" w:lineRule="auto"/>
      </w:pPr>
      <w:r w:rsidRPr="00EE7815">
        <w:t>Opnår ingen kandidat i første afstemning over halvdelen af de afgivne stemmer (blanke og ugyldige stemmer undtaget), foretages ny (anden) afstemning. Opnår heller ingen ved denne afstemning over halvdelen af stemmerne (blanke og ugyldige stemmer undtaget), foretages bundet omvalg mellem de to, der ved anden afstemning opnåede flest stemmer.</w:t>
      </w:r>
    </w:p>
    <w:p w:rsidR="009E0FF9" w:rsidRPr="00EE7815" w:rsidRDefault="009E0FF9" w:rsidP="00EE7815">
      <w:pPr>
        <w:spacing w:after="0" w:line="240" w:lineRule="auto"/>
      </w:pPr>
    </w:p>
    <w:p w:rsidR="009E0FF9" w:rsidRPr="00EE7815" w:rsidRDefault="009E0FF9" w:rsidP="00EE7815">
      <w:pPr>
        <w:spacing w:after="0" w:line="240" w:lineRule="auto"/>
      </w:pPr>
      <w:r w:rsidRPr="00EE7815">
        <w:t>Hvis det på grund af stemmelighed i anden afstemning ikke kan afgøres, hvem der skal deltage i det bundne omvalg, foretages der lodtrækning mellem de kandidater, der opnåede flest og samtidig lige mange stemmer. Ligeledes afgør lodtrækning valget, hvis stemmerne står lige ved det bundne omvalg.</w:t>
      </w:r>
    </w:p>
    <w:p w:rsidR="00176062" w:rsidRPr="00EE7815" w:rsidRDefault="00176062" w:rsidP="00EE7815">
      <w:pPr>
        <w:spacing w:after="0" w:line="240" w:lineRule="auto"/>
      </w:pPr>
    </w:p>
    <w:p w:rsidR="00176062" w:rsidRPr="00EE7815" w:rsidRDefault="00176062" w:rsidP="00EE7815">
      <w:pPr>
        <w:spacing w:after="0" w:line="240" w:lineRule="auto"/>
      </w:pPr>
      <w:r w:rsidRPr="00EE7815">
        <w:rPr>
          <w:b/>
        </w:rPr>
        <w:t>Valg af flere personer</w:t>
      </w:r>
    </w:p>
    <w:p w:rsidR="00176062" w:rsidRPr="00EE7815" w:rsidRDefault="00176062" w:rsidP="00EE7815">
      <w:pPr>
        <w:pStyle w:val="Overskrift1"/>
        <w:rPr>
          <w:rFonts w:asciiTheme="minorHAnsi" w:hAnsiTheme="minorHAnsi"/>
          <w:b w:val="0"/>
          <w:sz w:val="22"/>
          <w:szCs w:val="22"/>
        </w:rPr>
      </w:pPr>
      <w:r w:rsidRPr="00EE7815">
        <w:rPr>
          <w:rFonts w:asciiTheme="minorHAnsi" w:hAnsiTheme="minorHAnsi"/>
          <w:b w:val="0"/>
          <w:sz w:val="22"/>
          <w:szCs w:val="22"/>
        </w:rPr>
        <w:t>Ved valg, hvor der skal vælges flere personer anvendes følgende fremgangsmåde:</w:t>
      </w:r>
    </w:p>
    <w:p w:rsidR="00176062" w:rsidRPr="00EE7815" w:rsidRDefault="00176062" w:rsidP="00EE7815">
      <w:pPr>
        <w:spacing w:after="0" w:line="240" w:lineRule="auto"/>
      </w:pPr>
    </w:p>
    <w:p w:rsidR="00176062" w:rsidRPr="00EE7815" w:rsidRDefault="00176062" w:rsidP="00EE7815">
      <w:pPr>
        <w:spacing w:after="0" w:line="240" w:lineRule="auto"/>
      </w:pPr>
      <w:r w:rsidRPr="00EE7815">
        <w:t xml:space="preserve">Hvert medlem kan på stemmesedlen </w:t>
      </w:r>
      <w:r w:rsidRPr="00CB32DD">
        <w:t>højst</w:t>
      </w:r>
      <w:r w:rsidRPr="00EE7815">
        <w:t xml:space="preserve"> skrive navnene på det antal kandidater, der skal vælges.</w:t>
      </w:r>
      <w:r w:rsidR="00EE7815">
        <w:t xml:space="preserve"> </w:t>
      </w:r>
      <w:r w:rsidRPr="00EE7815">
        <w:t>Navnene på kandidaterne anføres i den rækkefølge, man ønsker kandidaterne valgt.</w:t>
      </w:r>
      <w:r w:rsidR="00EE7815">
        <w:t xml:space="preserve"> </w:t>
      </w:r>
      <w:r w:rsidRPr="00EE7815">
        <w:t>En og samme kandidats navn må ikke anføres flere gange på samme stemmeseddel.</w:t>
      </w:r>
      <w:r w:rsidR="00EE7815">
        <w:t xml:space="preserve"> </w:t>
      </w:r>
      <w:r w:rsidRPr="00EE7815">
        <w:t>På stemmesedlen kan der anføres færre kandidatnavne end det antal, der i alt skal vælges.</w:t>
      </w:r>
    </w:p>
    <w:p w:rsidR="00176062" w:rsidRPr="00EE7815" w:rsidRDefault="00176062" w:rsidP="00EE7815">
      <w:pPr>
        <w:spacing w:after="0" w:line="240" w:lineRule="auto"/>
      </w:pPr>
    </w:p>
    <w:p w:rsidR="00176062" w:rsidRPr="00EE7815" w:rsidRDefault="00176062" w:rsidP="00EE7815">
      <w:pPr>
        <w:spacing w:after="0" w:line="240" w:lineRule="auto"/>
      </w:pPr>
      <w:r w:rsidRPr="00EE7815">
        <w:rPr>
          <w:b/>
        </w:rPr>
        <w:t>Optælling</w:t>
      </w:r>
    </w:p>
    <w:p w:rsidR="00176062" w:rsidRPr="00EE7815" w:rsidRDefault="00176062" w:rsidP="00EE7815">
      <w:pPr>
        <w:spacing w:after="0" w:line="240" w:lineRule="auto"/>
      </w:pPr>
      <w:r w:rsidRPr="00EE7815">
        <w:t>Ved stemmeoptællingen får den kandidat, der på stemmesedlen er opført som nr. 1, det antal stemmer, som svarer til antallet af kandidater, der i alt skal vælges ved den pågældende afstemning.</w:t>
      </w:r>
      <w:r w:rsidR="00EE7815">
        <w:t xml:space="preserve"> </w:t>
      </w:r>
      <w:r w:rsidRPr="00EE7815">
        <w:t xml:space="preserve">Nr. 2 på stemmesedlen tildeles 1 stemme mindre end antallet af kandidater, der i alt skal vælges ved den </w:t>
      </w:r>
      <w:r w:rsidRPr="00EE7815">
        <w:lastRenderedPageBreak/>
        <w:t>pågældende afstemning, og så fremdeles.</w:t>
      </w:r>
      <w:r w:rsidR="00EE7815">
        <w:t xml:space="preserve"> </w:t>
      </w:r>
      <w:r w:rsidRPr="00EE7815">
        <w:t>De kandidater, der herefter har opnået flest stemmer, er valgt. I tilfælde af stemmelighed afgøres valgene ved lodtrækning.</w:t>
      </w:r>
    </w:p>
    <w:p w:rsidR="00176062" w:rsidRPr="00EE7815" w:rsidRDefault="00176062" w:rsidP="00EE7815">
      <w:pPr>
        <w:spacing w:after="0" w:line="240" w:lineRule="auto"/>
      </w:pPr>
    </w:p>
    <w:p w:rsidR="00176062" w:rsidRPr="00EE7815" w:rsidRDefault="001B2A00" w:rsidP="00EE7815">
      <w:pPr>
        <w:spacing w:after="0" w:line="240" w:lineRule="auto"/>
      </w:pPr>
      <w:r>
        <w:rPr>
          <w:b/>
        </w:rPr>
        <w:t>Registrering af</w:t>
      </w:r>
      <w:r w:rsidR="00176062" w:rsidRPr="00EE7815">
        <w:rPr>
          <w:b/>
        </w:rPr>
        <w:t xml:space="preserve"> valgene</w:t>
      </w:r>
    </w:p>
    <w:p w:rsidR="00EE7815" w:rsidRDefault="00EE7815" w:rsidP="00EE7815">
      <w:pPr>
        <w:spacing w:after="0" w:line="240" w:lineRule="auto"/>
      </w:pPr>
      <w:r w:rsidRPr="00EE7815">
        <w:t>Kredsstyrelsen indberetter resultatet af valgene senest fredag den 1. april 2016 til foreningen</w:t>
      </w:r>
      <w:r w:rsidR="001B2A00">
        <w:t>s medlemssystem</w:t>
      </w:r>
      <w:r w:rsidRPr="00EE7815">
        <w:t>.</w:t>
      </w:r>
    </w:p>
    <w:p w:rsidR="001B2A00" w:rsidRDefault="001B2A00" w:rsidP="00EE7815">
      <w:pPr>
        <w:spacing w:after="0" w:line="240" w:lineRule="auto"/>
      </w:pPr>
    </w:p>
    <w:p w:rsidR="001B2A00" w:rsidRPr="001B2A00" w:rsidRDefault="001B2A00" w:rsidP="00EE7815">
      <w:pPr>
        <w:spacing w:after="0" w:line="240" w:lineRule="auto"/>
        <w:rPr>
          <w:b/>
        </w:rPr>
      </w:pPr>
      <w:r w:rsidRPr="001B2A00">
        <w:rPr>
          <w:b/>
        </w:rPr>
        <w:t>Bemærk i øvrigt</w:t>
      </w:r>
    </w:p>
    <w:p w:rsidR="001B2A00" w:rsidRDefault="001B2A00" w:rsidP="001B2A00">
      <w:pPr>
        <w:spacing w:after="0" w:line="240" w:lineRule="auto"/>
        <w:rPr>
          <w:i/>
        </w:rPr>
      </w:pPr>
      <w:r w:rsidRPr="00EE7815">
        <w:t>Ved fastsættelse af bestemmelser i kredsvedtægten om valg af kredsstyrelse opfordres kredsene til at sikre en tilstrækkelig høj grad af mindretalsbeskyttelse, gennem minimering af antal valg, hvor der kun vælges én person. Kredsenes opmærksomhed henledes desuden på § 6</w:t>
      </w:r>
      <w:r>
        <w:t>, stk. 1</w:t>
      </w:r>
      <w:r w:rsidRPr="00EE7815">
        <w:t xml:space="preserve"> i foreningens vedtægter hvorefter: </w:t>
      </w:r>
      <w:r w:rsidRPr="00EE7815">
        <w:rPr>
          <w:i/>
        </w:rPr>
        <w:t>”Almindelige medlemmer, der er registreret i foreningens centrale medlemssystem, er valgbare og har stemmeret ved alle valg og afstemninger efter de nærmere regler i vedtægterne, jf. dog § 17, stk. 1.”</w:t>
      </w:r>
    </w:p>
    <w:p w:rsidR="001B2A00" w:rsidRDefault="001B2A00" w:rsidP="001B2A00">
      <w:pPr>
        <w:spacing w:after="0" w:line="240" w:lineRule="auto"/>
      </w:pPr>
    </w:p>
    <w:p w:rsidR="00825CB8" w:rsidRPr="00825CB8" w:rsidRDefault="00825CB8" w:rsidP="001B2A00">
      <w:pPr>
        <w:spacing w:after="0" w:line="240" w:lineRule="auto"/>
        <w:rPr>
          <w:b/>
        </w:rPr>
      </w:pPr>
      <w:r w:rsidRPr="00825CB8">
        <w:rPr>
          <w:b/>
        </w:rPr>
        <w:t>Kønskvotering</w:t>
      </w:r>
    </w:p>
    <w:p w:rsidR="00825CB8" w:rsidRPr="00825CB8" w:rsidRDefault="00825CB8" w:rsidP="00825CB8">
      <w:pPr>
        <w:spacing w:after="0" w:line="240" w:lineRule="auto"/>
      </w:pPr>
      <w:r w:rsidRPr="00825CB8">
        <w:t xml:space="preserve">I vedtægternes § 6, stk. 2 bemyndiges hovedstyrelsen til at fastsætte retningslinjer for kredsenes eventuelle regler for kønskvotering i forbindelse med opstilling til valg af kredsstyrelse og kongres. </w:t>
      </w:r>
      <w:r>
        <w:t>Der henvises i den forbindelse til bilag 1 til kredsudsendelse nr. 146/2013 af 19. december 2013.</w:t>
      </w:r>
    </w:p>
    <w:p w:rsidR="00825CB8" w:rsidRDefault="00825CB8" w:rsidP="001B2A00">
      <w:pPr>
        <w:spacing w:after="0" w:line="240" w:lineRule="auto"/>
      </w:pPr>
    </w:p>
    <w:sectPr w:rsidR="00825CB8" w:rsidSect="007C28B4">
      <w:footerReference w:type="default" r:id="rId8"/>
      <w:headerReference w:type="first" r:id="rId9"/>
      <w:footerReference w:type="firs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21A" w:rsidRDefault="00CD421A" w:rsidP="00597E94">
      <w:pPr>
        <w:spacing w:after="0" w:line="240" w:lineRule="auto"/>
      </w:pPr>
      <w:r>
        <w:separator/>
      </w:r>
    </w:p>
  </w:endnote>
  <w:endnote w:type="continuationSeparator" w:id="0">
    <w:p w:rsidR="00CD421A" w:rsidRDefault="00CD421A" w:rsidP="00597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612590"/>
      <w:docPartObj>
        <w:docPartGallery w:val="Page Numbers (Bottom of Page)"/>
        <w:docPartUnique/>
      </w:docPartObj>
    </w:sdtPr>
    <w:sdtEndPr/>
    <w:sdtContent>
      <w:p w:rsidR="007C28B4" w:rsidRDefault="007C28B4">
        <w:pPr>
          <w:pStyle w:val="Sidefod"/>
          <w:jc w:val="center"/>
        </w:pPr>
        <w:r>
          <w:fldChar w:fldCharType="begin"/>
        </w:r>
        <w:r>
          <w:instrText>PAGE   \* MERGEFORMAT</w:instrText>
        </w:r>
        <w:r>
          <w:fldChar w:fldCharType="separate"/>
        </w:r>
        <w:r w:rsidR="002D5B19">
          <w:rPr>
            <w:noProof/>
          </w:rPr>
          <w:t>2</w:t>
        </w:r>
        <w:r>
          <w:fldChar w:fldCharType="end"/>
        </w:r>
      </w:p>
    </w:sdtContent>
  </w:sdt>
  <w:p w:rsidR="007C28B4" w:rsidRDefault="007C28B4">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626111"/>
      <w:docPartObj>
        <w:docPartGallery w:val="Page Numbers (Bottom of Page)"/>
        <w:docPartUnique/>
      </w:docPartObj>
    </w:sdtPr>
    <w:sdtEndPr/>
    <w:sdtContent>
      <w:p w:rsidR="007C28B4" w:rsidRDefault="007C28B4">
        <w:pPr>
          <w:pStyle w:val="Sidefod"/>
          <w:jc w:val="center"/>
        </w:pPr>
        <w:r>
          <w:fldChar w:fldCharType="begin"/>
        </w:r>
        <w:r>
          <w:instrText>PAGE   \* MERGEFORMAT</w:instrText>
        </w:r>
        <w:r>
          <w:fldChar w:fldCharType="separate"/>
        </w:r>
        <w:r w:rsidR="002D5B19">
          <w:rPr>
            <w:noProof/>
          </w:rPr>
          <w:t>1</w:t>
        </w:r>
        <w:r>
          <w:fldChar w:fldCharType="end"/>
        </w:r>
      </w:p>
    </w:sdtContent>
  </w:sdt>
  <w:p w:rsidR="007C28B4" w:rsidRDefault="007C28B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21A" w:rsidRDefault="00CD421A" w:rsidP="00597E94">
      <w:pPr>
        <w:spacing w:after="0" w:line="240" w:lineRule="auto"/>
      </w:pPr>
      <w:r>
        <w:separator/>
      </w:r>
    </w:p>
  </w:footnote>
  <w:footnote w:type="continuationSeparator" w:id="0">
    <w:p w:rsidR="00CD421A" w:rsidRDefault="00CD421A" w:rsidP="00597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8B4" w:rsidRPr="00E80A66" w:rsidRDefault="007C28B4" w:rsidP="00E80A66">
    <w:pPr>
      <w:pStyle w:val="Sidehoved"/>
      <w:rPr>
        <w:rFonts w:ascii="Garamond" w:hAnsi="Garamond"/>
        <w:sz w:val="23"/>
        <w:szCs w:val="23"/>
      </w:rPr>
    </w:pPr>
    <w:r w:rsidRPr="00E80A66">
      <w:rPr>
        <w:rFonts w:ascii="Garamond" w:hAnsi="Garamond"/>
        <w:sz w:val="23"/>
        <w:szCs w:val="23"/>
      </w:rPr>
      <w:t xml:space="preserve">Bilag 1 til kredsudsendelse </w:t>
    </w:r>
    <w:r w:rsidR="00E80A66">
      <w:rPr>
        <w:rFonts w:ascii="Garamond" w:hAnsi="Garamond"/>
        <w:sz w:val="23"/>
        <w:szCs w:val="23"/>
      </w:rPr>
      <w:t>nr. 091</w:t>
    </w:r>
    <w:r w:rsidRPr="00E80A66">
      <w:rPr>
        <w:rFonts w:ascii="Garamond" w:hAnsi="Garamond"/>
        <w:sz w:val="23"/>
        <w:szCs w:val="23"/>
      </w:rPr>
      <w:t>/2015</w:t>
    </w:r>
  </w:p>
  <w:p w:rsidR="007C28B4" w:rsidRDefault="007C28B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0297A"/>
    <w:multiLevelType w:val="hybridMultilevel"/>
    <w:tmpl w:val="C2C459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77"/>
    <w:rsid w:val="000A4B05"/>
    <w:rsid w:val="000C12BE"/>
    <w:rsid w:val="000F3A80"/>
    <w:rsid w:val="00176062"/>
    <w:rsid w:val="001B2A00"/>
    <w:rsid w:val="0021432B"/>
    <w:rsid w:val="002D5B19"/>
    <w:rsid w:val="00311CFB"/>
    <w:rsid w:val="00332AA4"/>
    <w:rsid w:val="00597E94"/>
    <w:rsid w:val="007A119F"/>
    <w:rsid w:val="007C28B4"/>
    <w:rsid w:val="00825CB8"/>
    <w:rsid w:val="008677C6"/>
    <w:rsid w:val="008B362B"/>
    <w:rsid w:val="00975D26"/>
    <w:rsid w:val="009E0FF9"/>
    <w:rsid w:val="00A52C76"/>
    <w:rsid w:val="00AB333A"/>
    <w:rsid w:val="00CB32DD"/>
    <w:rsid w:val="00CD421A"/>
    <w:rsid w:val="00D65177"/>
    <w:rsid w:val="00D74128"/>
    <w:rsid w:val="00E13A0F"/>
    <w:rsid w:val="00E42F22"/>
    <w:rsid w:val="00E80A66"/>
    <w:rsid w:val="00EE78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06B5CC-6E9E-4186-A5DB-6254610D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176062"/>
    <w:pPr>
      <w:keepNext/>
      <w:spacing w:after="0" w:line="240" w:lineRule="auto"/>
      <w:outlineLvl w:val="0"/>
    </w:pPr>
    <w:rPr>
      <w:rFonts w:ascii="Arial" w:eastAsia="Times New Roman" w:hAnsi="Arial" w:cs="Times New Roman"/>
      <w:b/>
      <w:sz w:val="26"/>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176062"/>
    <w:rPr>
      <w:rFonts w:ascii="Arial" w:eastAsia="Times New Roman" w:hAnsi="Arial" w:cs="Times New Roman"/>
      <w:b/>
      <w:sz w:val="26"/>
      <w:szCs w:val="20"/>
      <w:lang w:eastAsia="da-DK"/>
    </w:rPr>
  </w:style>
  <w:style w:type="paragraph" w:styleId="Listeafsnit">
    <w:name w:val="List Paragraph"/>
    <w:basedOn w:val="Normal"/>
    <w:uiPriority w:val="34"/>
    <w:qFormat/>
    <w:rsid w:val="00E13A0F"/>
    <w:pPr>
      <w:ind w:left="720"/>
      <w:contextualSpacing/>
    </w:pPr>
  </w:style>
  <w:style w:type="paragraph" w:styleId="Sidehoved">
    <w:name w:val="header"/>
    <w:basedOn w:val="Normal"/>
    <w:link w:val="SidehovedTegn"/>
    <w:uiPriority w:val="99"/>
    <w:unhideWhenUsed/>
    <w:rsid w:val="00597E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97E94"/>
  </w:style>
  <w:style w:type="paragraph" w:styleId="Sidefod">
    <w:name w:val="footer"/>
    <w:basedOn w:val="Normal"/>
    <w:link w:val="SidefodTegn"/>
    <w:uiPriority w:val="99"/>
    <w:unhideWhenUsed/>
    <w:rsid w:val="00597E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97E94"/>
  </w:style>
  <w:style w:type="paragraph" w:styleId="Markeringsbobletekst">
    <w:name w:val="Balloon Text"/>
    <w:basedOn w:val="Normal"/>
    <w:link w:val="MarkeringsbobletekstTegn"/>
    <w:uiPriority w:val="99"/>
    <w:semiHidden/>
    <w:unhideWhenUsed/>
    <w:rsid w:val="00597E9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97E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85833-01FE-4948-BCCA-C1499210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3482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Danmarks Lærerforening</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Munch</dc:creator>
  <cp:lastModifiedBy>Hellebækskolen</cp:lastModifiedBy>
  <cp:revision>2</cp:revision>
  <cp:lastPrinted>2015-11-10T11:52:00Z</cp:lastPrinted>
  <dcterms:created xsi:type="dcterms:W3CDTF">2016-02-24T14:33:00Z</dcterms:created>
  <dcterms:modified xsi:type="dcterms:W3CDTF">2016-02-24T14:33:00Z</dcterms:modified>
</cp:coreProperties>
</file>